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D6" w:rsidRDefault="003555D6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 w:rsidRPr="003555D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45778">
        <w:rPr>
          <w:rFonts w:ascii="Times New Roman" w:hAnsi="Times New Roman" w:cs="Times New Roman"/>
          <w:sz w:val="26"/>
          <w:szCs w:val="26"/>
        </w:rPr>
        <w:t>2</w:t>
      </w:r>
    </w:p>
    <w:p w:rsidR="00641982" w:rsidRDefault="00641982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3555D6" w:rsidRDefault="00641982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Черноерковского сельского поселения Славянского района</w:t>
      </w:r>
    </w:p>
    <w:p w:rsidR="00641982" w:rsidRPr="003555D6" w:rsidRDefault="00204C28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C5ECE">
        <w:rPr>
          <w:rFonts w:ascii="Times New Roman" w:hAnsi="Times New Roman" w:cs="Times New Roman"/>
          <w:sz w:val="26"/>
          <w:szCs w:val="26"/>
        </w:rPr>
        <w:t>29.12.2025</w:t>
      </w:r>
      <w:r w:rsidR="005323E6">
        <w:rPr>
          <w:rFonts w:ascii="Times New Roman" w:hAnsi="Times New Roman" w:cs="Times New Roman"/>
          <w:sz w:val="26"/>
          <w:szCs w:val="26"/>
        </w:rPr>
        <w:t xml:space="preserve"> </w:t>
      </w:r>
      <w:r w:rsidR="00641982">
        <w:rPr>
          <w:rFonts w:ascii="Times New Roman" w:hAnsi="Times New Roman" w:cs="Times New Roman"/>
          <w:sz w:val="26"/>
          <w:szCs w:val="26"/>
        </w:rPr>
        <w:t xml:space="preserve">№ </w:t>
      </w:r>
      <w:r w:rsidR="007C5ECE">
        <w:rPr>
          <w:rFonts w:ascii="Times New Roman" w:hAnsi="Times New Roman" w:cs="Times New Roman"/>
          <w:sz w:val="26"/>
          <w:szCs w:val="26"/>
        </w:rPr>
        <w:t>164</w:t>
      </w:r>
      <w:bookmarkStart w:id="0" w:name="_GoBack"/>
      <w:bookmarkEnd w:id="0"/>
    </w:p>
    <w:p w:rsidR="00641982" w:rsidRDefault="00641982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93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9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B56157">
        <w:rPr>
          <w:rFonts w:ascii="Times New Roman" w:hAnsi="Times New Roman" w:cs="Times New Roman"/>
          <w:b/>
          <w:sz w:val="28"/>
          <w:szCs w:val="28"/>
        </w:rPr>
        <w:t>федерального</w:t>
      </w:r>
      <w:r w:rsidRPr="004E31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157">
        <w:rPr>
          <w:rFonts w:ascii="Times New Roman" w:hAnsi="Times New Roman" w:cs="Times New Roman"/>
          <w:b/>
          <w:sz w:val="28"/>
          <w:szCs w:val="28"/>
        </w:rPr>
        <w:t xml:space="preserve">субъектам Российской Федерации, 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муниципальными образованиями </w:t>
      </w:r>
    </w:p>
    <w:p w:rsidR="00067A93" w:rsidRPr="004E3178" w:rsidRDefault="00146C5F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11732"/>
        <w:gridCol w:w="1559"/>
        <w:gridCol w:w="1418"/>
      </w:tblGrid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146C5F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B56157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0503324Ф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4E3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E31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1 ________________________ 20____г.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B56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B56157">
              <w:rPr>
                <w:rFonts w:ascii="Times New Roman" w:hAnsi="Times New Roman" w:cs="Times New Roman"/>
                <w:sz w:val="20"/>
                <w:szCs w:val="20"/>
              </w:rPr>
              <w:t>финансового органа</w:t>
            </w:r>
            <w:r w:rsidR="005B4E56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534DA0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B5500F" w:rsidP="00B55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146C5F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1FD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251B28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2F3F">
        <w:rPr>
          <w:rFonts w:ascii="Times New Roman" w:hAnsi="Times New Roman" w:cs="Times New Roman"/>
          <w:sz w:val="20"/>
          <w:szCs w:val="20"/>
        </w:rPr>
        <w:t>ф</w:t>
      </w:r>
      <w:r w:rsidR="00B56157">
        <w:rPr>
          <w:rFonts w:ascii="Times New Roman" w:hAnsi="Times New Roman" w:cs="Times New Roman"/>
          <w:sz w:val="20"/>
          <w:szCs w:val="20"/>
        </w:rPr>
        <w:t>орма 0503324Ф</w:t>
      </w:r>
      <w:r w:rsidRPr="008261FD">
        <w:rPr>
          <w:rFonts w:ascii="Times New Roman" w:hAnsi="Times New Roman" w:cs="Times New Roman"/>
          <w:sz w:val="20"/>
          <w:szCs w:val="20"/>
        </w:rPr>
        <w:t xml:space="preserve"> с.1</w:t>
      </w:r>
    </w:p>
    <w:tbl>
      <w:tblPr>
        <w:tblStyle w:val="a3"/>
        <w:tblW w:w="15414" w:type="dxa"/>
        <w:tblLook w:val="04A0" w:firstRow="1" w:lastRow="0" w:firstColumn="1" w:lastColumn="0" w:noHBand="0" w:noVBand="1"/>
      </w:tblPr>
      <w:tblGrid>
        <w:gridCol w:w="801"/>
        <w:gridCol w:w="516"/>
        <w:gridCol w:w="684"/>
        <w:gridCol w:w="525"/>
        <w:gridCol w:w="669"/>
        <w:gridCol w:w="681"/>
        <w:gridCol w:w="702"/>
        <w:gridCol w:w="106"/>
        <w:gridCol w:w="314"/>
        <w:gridCol w:w="618"/>
        <w:gridCol w:w="670"/>
        <w:gridCol w:w="420"/>
        <w:gridCol w:w="618"/>
        <w:gridCol w:w="670"/>
        <w:gridCol w:w="656"/>
        <w:gridCol w:w="650"/>
        <w:gridCol w:w="489"/>
        <w:gridCol w:w="494"/>
        <w:gridCol w:w="508"/>
        <w:gridCol w:w="78"/>
        <w:gridCol w:w="678"/>
        <w:gridCol w:w="899"/>
        <w:gridCol w:w="396"/>
        <w:gridCol w:w="650"/>
        <w:gridCol w:w="734"/>
        <w:gridCol w:w="168"/>
        <w:gridCol w:w="228"/>
        <w:gridCol w:w="522"/>
        <w:gridCol w:w="518"/>
        <w:gridCol w:w="16"/>
      </w:tblGrid>
      <w:tr w:rsidR="00881D3C" w:rsidTr="00881D3C">
        <w:trPr>
          <w:gridAfter w:val="1"/>
          <w:wAfter w:w="10" w:type="dxa"/>
        </w:trPr>
        <w:tc>
          <w:tcPr>
            <w:tcW w:w="4684" w:type="dxa"/>
            <w:gridSpan w:val="8"/>
          </w:tcPr>
          <w:p w:rsidR="0082623F" w:rsidRPr="00881D3C" w:rsidRDefault="0082623F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Межбюджетный трансферт</w:t>
            </w:r>
          </w:p>
        </w:tc>
        <w:tc>
          <w:tcPr>
            <w:tcW w:w="6107" w:type="dxa"/>
            <w:gridSpan w:val="11"/>
          </w:tcPr>
          <w:p w:rsidR="0082623F" w:rsidRPr="00881D3C" w:rsidRDefault="0082623F" w:rsidP="0082623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Неиспользованный остаток прошлых лет</w:t>
            </w:r>
          </w:p>
        </w:tc>
        <w:tc>
          <w:tcPr>
            <w:tcW w:w="3603" w:type="dxa"/>
            <w:gridSpan w:val="7"/>
          </w:tcPr>
          <w:p w:rsidR="0082623F" w:rsidRPr="00881D3C" w:rsidRDefault="0082623F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Операции текущего финансового года</w:t>
            </w:r>
          </w:p>
        </w:tc>
        <w:tc>
          <w:tcPr>
            <w:tcW w:w="1010" w:type="dxa"/>
            <w:gridSpan w:val="3"/>
          </w:tcPr>
          <w:p w:rsidR="0082623F" w:rsidRPr="00881D3C" w:rsidRDefault="0082623F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Остаток средств в бюджетах на конец отчетного периода</w:t>
            </w:r>
          </w:p>
        </w:tc>
      </w:tr>
      <w:tr w:rsidR="00881D3C" w:rsidTr="00881D3C">
        <w:tc>
          <w:tcPr>
            <w:tcW w:w="801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наименова-ние показателя</w:t>
            </w:r>
          </w:p>
        </w:tc>
        <w:tc>
          <w:tcPr>
            <w:tcW w:w="516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код главы по БК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684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код вида расхода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2)</w:t>
            </w:r>
          </w:p>
        </w:tc>
        <w:tc>
          <w:tcPr>
            <w:tcW w:w="525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код цели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3)</w:t>
            </w:r>
          </w:p>
        </w:tc>
        <w:tc>
          <w:tcPr>
            <w:tcW w:w="669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ОКТМО конт-рагента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681" w:type="dxa"/>
            <w:vMerge w:val="restart"/>
          </w:tcPr>
          <w:p w:rsidR="00881D3C" w:rsidRPr="00881D3C" w:rsidRDefault="00881D3C" w:rsidP="00EC1298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код целевой статьи расходов по БК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5)</w:t>
            </w:r>
          </w:p>
        </w:tc>
        <w:tc>
          <w:tcPr>
            <w:tcW w:w="702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админис-тратор доходов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6)</w:t>
            </w:r>
          </w:p>
        </w:tc>
        <w:tc>
          <w:tcPr>
            <w:tcW w:w="1708" w:type="dxa"/>
            <w:gridSpan w:val="4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на 1 января</w:t>
            </w:r>
          </w:p>
        </w:tc>
        <w:tc>
          <w:tcPr>
            <w:tcW w:w="1708" w:type="dxa"/>
            <w:gridSpan w:val="3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перечислено дебиторской задолженности прошлых лет</w:t>
            </w:r>
          </w:p>
        </w:tc>
        <w:tc>
          <w:tcPr>
            <w:tcW w:w="656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возвра-щено из местных бюдже-тов и бюдже-та ТГВФ</w:t>
            </w:r>
          </w:p>
        </w:tc>
        <w:tc>
          <w:tcPr>
            <w:tcW w:w="650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возвра-щено в местные бюдже-ты и бюджет ТГВФ</w:t>
            </w:r>
          </w:p>
        </w:tc>
        <w:tc>
          <w:tcPr>
            <w:tcW w:w="983" w:type="dxa"/>
            <w:gridSpan w:val="2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возвращено в федеральный бюджет</w:t>
            </w:r>
          </w:p>
        </w:tc>
        <w:tc>
          <w:tcPr>
            <w:tcW w:w="586" w:type="dxa"/>
            <w:gridSpan w:val="2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возвра- щено из феде-раль-ного бюд-жета</w:t>
            </w:r>
          </w:p>
        </w:tc>
        <w:tc>
          <w:tcPr>
            <w:tcW w:w="678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посту-пило из феде-рального бюд-жета в отчет-ном периоде</w:t>
            </w:r>
          </w:p>
        </w:tc>
        <w:tc>
          <w:tcPr>
            <w:tcW w:w="899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возвращено в федеральный бюджет поступ-лений текущего года</w:t>
            </w:r>
          </w:p>
        </w:tc>
        <w:tc>
          <w:tcPr>
            <w:tcW w:w="1046" w:type="dxa"/>
            <w:gridSpan w:val="2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Кассовый расход бюджета субъекта Российской Федерации</w:t>
            </w:r>
          </w:p>
        </w:tc>
        <w:tc>
          <w:tcPr>
            <w:tcW w:w="734" w:type="dxa"/>
            <w:vMerge w:val="restart"/>
          </w:tcPr>
          <w:p w:rsidR="00881D3C" w:rsidRPr="00881D3C" w:rsidRDefault="00881D3C" w:rsidP="00881D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кассовый расход местных бюджетов и бюджета ТГВФ</w:t>
            </w:r>
          </w:p>
        </w:tc>
        <w:tc>
          <w:tcPr>
            <w:tcW w:w="396" w:type="dxa"/>
            <w:gridSpan w:val="2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 го</w:t>
            </w:r>
          </w:p>
        </w:tc>
        <w:tc>
          <w:tcPr>
            <w:tcW w:w="792" w:type="dxa"/>
            <w:gridSpan w:val="3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</w:tr>
      <w:tr w:rsidR="00881D3C" w:rsidTr="00881D3C">
        <w:tc>
          <w:tcPr>
            <w:tcW w:w="801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5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1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2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все-го</w:t>
            </w:r>
          </w:p>
        </w:tc>
        <w:tc>
          <w:tcPr>
            <w:tcW w:w="1288" w:type="dxa"/>
            <w:gridSpan w:val="2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420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все-го</w:t>
            </w:r>
          </w:p>
        </w:tc>
        <w:tc>
          <w:tcPr>
            <w:tcW w:w="1288" w:type="dxa"/>
            <w:gridSpan w:val="2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65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0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494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из них взыс-кано</w:t>
            </w:r>
          </w:p>
        </w:tc>
        <w:tc>
          <w:tcPr>
            <w:tcW w:w="58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8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9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 го</w:t>
            </w:r>
          </w:p>
        </w:tc>
        <w:tc>
          <w:tcPr>
            <w:tcW w:w="650" w:type="dxa"/>
            <w:vMerge w:val="restart"/>
          </w:tcPr>
          <w:p w:rsidR="00881D3C" w:rsidRPr="00881D3C" w:rsidRDefault="00881D3C" w:rsidP="00881D3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из них перечис лено в местные бюджет ы и бюджет ТГВФ</w:t>
            </w:r>
          </w:p>
        </w:tc>
        <w:tc>
          <w:tcPr>
            <w:tcW w:w="73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vMerge w:val="restart"/>
          </w:tcPr>
          <w:p w:rsidR="00881D3C" w:rsidRPr="00881D3C" w:rsidRDefault="009619F7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бюж жете субъ екта Рос сийс кой Феде рации</w:t>
            </w:r>
          </w:p>
        </w:tc>
        <w:tc>
          <w:tcPr>
            <w:tcW w:w="396" w:type="dxa"/>
            <w:gridSpan w:val="2"/>
            <w:vMerge w:val="restart"/>
          </w:tcPr>
          <w:p w:rsidR="00881D3C" w:rsidRPr="00881D3C" w:rsidRDefault="009619F7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мест ных бюд жетах и бюд жете ТГВФ</w:t>
            </w:r>
          </w:p>
        </w:tc>
      </w:tr>
      <w:tr w:rsidR="00881D3C" w:rsidTr="00881D3C">
        <w:tc>
          <w:tcPr>
            <w:tcW w:w="801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5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1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2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8" w:type="dxa"/>
          </w:tcPr>
          <w:p w:rsidR="00881D3C" w:rsidRPr="00881D3C" w:rsidRDefault="00881D3C" w:rsidP="00EC12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 бюд-жете субъ-екта Россий-ской Феде-рации</w:t>
            </w:r>
          </w:p>
        </w:tc>
        <w:tc>
          <w:tcPr>
            <w:tcW w:w="670" w:type="dxa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 местных бюдже-тах и бюджете ТГВФ</w:t>
            </w:r>
          </w:p>
        </w:tc>
        <w:tc>
          <w:tcPr>
            <w:tcW w:w="420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8" w:type="dxa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 бюд-жете субъ-екта Россий-ской Феде-рации</w:t>
            </w:r>
          </w:p>
        </w:tc>
        <w:tc>
          <w:tcPr>
            <w:tcW w:w="670" w:type="dxa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 местных бюдже-тах и бюджете ТГВФ</w:t>
            </w:r>
          </w:p>
        </w:tc>
        <w:tc>
          <w:tcPr>
            <w:tcW w:w="65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0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8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9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0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5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9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1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2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0" w:type="dxa"/>
            <w:gridSpan w:val="2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8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7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8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7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56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5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89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94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86" w:type="dxa"/>
            <w:gridSpan w:val="2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78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99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96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5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34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96" w:type="dxa"/>
            <w:gridSpan w:val="2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96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96" w:type="dxa"/>
            <w:gridSpan w:val="2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56157" w:rsidRDefault="00B56157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B56157" w:rsidSect="00896C7E">
          <w:headerReference w:type="default" r:id="rId7"/>
          <w:pgSz w:w="16838" w:h="11906" w:orient="landscape"/>
          <w:pgMar w:top="1135" w:right="1134" w:bottom="567" w:left="1134" w:header="709" w:footer="709" w:gutter="0"/>
          <w:cols w:space="708"/>
          <w:titlePg/>
          <w:docGrid w:linePitch="360"/>
        </w:sect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lastRenderedPageBreak/>
        <w:t>2. Расходование целевых средств</w:t>
      </w:r>
    </w:p>
    <w:p w:rsidR="00392F3F" w:rsidRDefault="002E4EA4" w:rsidP="002E4E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B56157">
        <w:rPr>
          <w:rFonts w:ascii="Times New Roman" w:hAnsi="Times New Roman" w:cs="Times New Roman"/>
          <w:sz w:val="20"/>
          <w:szCs w:val="20"/>
        </w:rPr>
        <w:t>форма 0503324Ф</w:t>
      </w:r>
      <w:r w:rsidR="00392F3F" w:rsidRPr="00392F3F">
        <w:rPr>
          <w:rFonts w:ascii="Times New Roman" w:hAnsi="Times New Roman" w:cs="Times New Roman"/>
          <w:sz w:val="20"/>
          <w:szCs w:val="20"/>
        </w:rPr>
        <w:t xml:space="preserve"> с.2</w:t>
      </w:r>
    </w:p>
    <w:tbl>
      <w:tblPr>
        <w:tblStyle w:val="a3"/>
        <w:tblW w:w="9684" w:type="dxa"/>
        <w:tblInd w:w="108" w:type="dxa"/>
        <w:tblLook w:val="04A0" w:firstRow="1" w:lastRow="0" w:firstColumn="1" w:lastColumn="0" w:noHBand="0" w:noVBand="1"/>
      </w:tblPr>
      <w:tblGrid>
        <w:gridCol w:w="1701"/>
        <w:gridCol w:w="1042"/>
        <w:gridCol w:w="898"/>
        <w:gridCol w:w="1359"/>
        <w:gridCol w:w="1275"/>
        <w:gridCol w:w="1336"/>
        <w:gridCol w:w="1017"/>
        <w:gridCol w:w="1056"/>
      </w:tblGrid>
      <w:tr w:rsidR="00C3195B" w:rsidTr="00C3195B">
        <w:tc>
          <w:tcPr>
            <w:tcW w:w="1701" w:type="dxa"/>
          </w:tcPr>
          <w:p w:rsidR="00B56157" w:rsidRPr="00392F3F" w:rsidRDefault="00B56157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B56157" w:rsidRDefault="00B56157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042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главы по БК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898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цели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359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ОКТМО контрагента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1275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целевой статьи расходов БК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1336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раздела /подраздела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1017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вида расхода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1056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кассового расхода</w:t>
            </w:r>
          </w:p>
        </w:tc>
      </w:tr>
      <w:tr w:rsidR="00C3195B" w:rsidTr="00C3195B">
        <w:tc>
          <w:tcPr>
            <w:tcW w:w="1701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2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8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9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6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7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6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623F" w:rsidTr="00C3195B">
        <w:tc>
          <w:tcPr>
            <w:tcW w:w="1701" w:type="dxa"/>
          </w:tcPr>
          <w:p w:rsidR="0082623F" w:rsidRDefault="0082623F" w:rsidP="00826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целевых средств, всего:</w:t>
            </w:r>
          </w:p>
        </w:tc>
        <w:tc>
          <w:tcPr>
            <w:tcW w:w="1042" w:type="dxa"/>
          </w:tcPr>
          <w:p w:rsidR="0082623F" w:rsidRPr="00392F3F" w:rsidRDefault="0082623F" w:rsidP="00826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98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9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36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7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23F" w:rsidTr="00C3195B">
        <w:tc>
          <w:tcPr>
            <w:tcW w:w="1701" w:type="dxa"/>
          </w:tcPr>
          <w:p w:rsidR="0082623F" w:rsidRPr="00392F3F" w:rsidRDefault="0082623F" w:rsidP="00826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82623F" w:rsidRDefault="0082623F" w:rsidP="00826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042" w:type="dxa"/>
          </w:tcPr>
          <w:p w:rsidR="0082623F" w:rsidRPr="00392F3F" w:rsidRDefault="0082623F" w:rsidP="00826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9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36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7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23F" w:rsidTr="00C3195B">
        <w:tc>
          <w:tcPr>
            <w:tcW w:w="1701" w:type="dxa"/>
          </w:tcPr>
          <w:p w:rsidR="0082623F" w:rsidRDefault="0082623F" w:rsidP="00826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42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82623F" w:rsidRDefault="0082623F" w:rsidP="0082623F">
            <w:pPr>
              <w:jc w:val="center"/>
            </w:pPr>
            <w:r w:rsidRPr="002924F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23F" w:rsidTr="00C3195B">
        <w:tc>
          <w:tcPr>
            <w:tcW w:w="1701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82623F" w:rsidRDefault="0082623F" w:rsidP="0082623F">
            <w:pPr>
              <w:jc w:val="center"/>
            </w:pPr>
            <w:r w:rsidRPr="002924F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2F3F" w:rsidRDefault="00392F3F" w:rsidP="00392F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44190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1)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од главы по БК </w:t>
      </w:r>
      <w:r w:rsidR="00844190" w:rsidRPr="003F4F71">
        <w:rPr>
          <w:rFonts w:ascii="Times New Roman" w:hAnsi="Times New Roman" w:cs="Times New Roman"/>
          <w:sz w:val="23"/>
          <w:szCs w:val="23"/>
        </w:rPr>
        <w:t>–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установленный законом Краснодарского края о бюджете </w:t>
      </w:r>
      <w:r w:rsidR="00B56157">
        <w:rPr>
          <w:rFonts w:ascii="Times New Roman" w:hAnsi="Times New Roman" w:cs="Times New Roman"/>
          <w:sz w:val="23"/>
          <w:szCs w:val="23"/>
        </w:rPr>
        <w:t xml:space="preserve">Краснодарского края 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код главного </w:t>
      </w:r>
      <w:r w:rsidR="00B56157">
        <w:rPr>
          <w:rFonts w:ascii="Times New Roman" w:hAnsi="Times New Roman" w:cs="Times New Roman"/>
          <w:sz w:val="23"/>
          <w:szCs w:val="23"/>
        </w:rPr>
        <w:t>распорядителя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средств бюджета</w:t>
      </w:r>
      <w:r w:rsidR="00B56157">
        <w:rPr>
          <w:rFonts w:ascii="Times New Roman" w:hAnsi="Times New Roman" w:cs="Times New Roman"/>
          <w:sz w:val="23"/>
          <w:szCs w:val="23"/>
        </w:rPr>
        <w:t xml:space="preserve"> Краснодарского края</w:t>
      </w:r>
      <w:r w:rsidR="00392F3F" w:rsidRPr="003F4F71">
        <w:rPr>
          <w:rFonts w:ascii="Times New Roman" w:hAnsi="Times New Roman" w:cs="Times New Roman"/>
          <w:sz w:val="23"/>
          <w:szCs w:val="23"/>
        </w:rPr>
        <w:t>, за которым закреплено полномочие предоставлять межбюджетны</w:t>
      </w:r>
      <w:r w:rsidR="00B56157">
        <w:rPr>
          <w:rFonts w:ascii="Times New Roman" w:hAnsi="Times New Roman" w:cs="Times New Roman"/>
          <w:sz w:val="23"/>
          <w:szCs w:val="23"/>
        </w:rPr>
        <w:t>е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трансферт</w:t>
      </w:r>
      <w:r w:rsidR="00B56157">
        <w:rPr>
          <w:rFonts w:ascii="Times New Roman" w:hAnsi="Times New Roman" w:cs="Times New Roman"/>
          <w:sz w:val="23"/>
          <w:szCs w:val="23"/>
        </w:rPr>
        <w:t xml:space="preserve">ы в форме субсидий, субвенций и иных межбюджетных трансфертов, 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и</w:t>
      </w:r>
      <w:r w:rsidR="00B56157">
        <w:rPr>
          <w:rFonts w:ascii="Times New Roman" w:hAnsi="Times New Roman" w:cs="Times New Roman"/>
          <w:sz w:val="23"/>
          <w:szCs w:val="23"/>
        </w:rPr>
        <w:t>меющих целевое назначение (далее – целевые средства), и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(или) </w:t>
      </w:r>
      <w:r w:rsidR="00B56157">
        <w:rPr>
          <w:rFonts w:ascii="Times New Roman" w:hAnsi="Times New Roman" w:cs="Times New Roman"/>
          <w:sz w:val="23"/>
          <w:szCs w:val="23"/>
        </w:rPr>
        <w:t>установленный распоряжением Губернатора Краснодарского края код главного администратора доходов бюджета Краснодарского края от возврата неиспользованных остатков целевых средств, прошлых лет.</w:t>
      </w:r>
    </w:p>
    <w:p w:rsidR="00844190" w:rsidRPr="003F4F71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2)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од </w:t>
      </w:r>
      <w:r w:rsidR="00B56157">
        <w:rPr>
          <w:rFonts w:ascii="Times New Roman" w:hAnsi="Times New Roman" w:cs="Times New Roman"/>
          <w:sz w:val="23"/>
          <w:szCs w:val="23"/>
        </w:rPr>
        <w:t xml:space="preserve">вида расхода 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– </w:t>
      </w:r>
      <w:r w:rsidR="00B56157">
        <w:rPr>
          <w:rFonts w:ascii="Times New Roman" w:hAnsi="Times New Roman" w:cs="Times New Roman"/>
          <w:sz w:val="23"/>
          <w:szCs w:val="23"/>
        </w:rPr>
        <w:t>группа, подгруппа кода вида расходов при предоставлении целевых средств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3)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од </w:t>
      </w:r>
      <w:r>
        <w:rPr>
          <w:rFonts w:ascii="Times New Roman" w:hAnsi="Times New Roman" w:cs="Times New Roman"/>
          <w:sz w:val="23"/>
          <w:szCs w:val="23"/>
        </w:rPr>
        <w:t>цели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– код </w:t>
      </w:r>
      <w:r>
        <w:rPr>
          <w:rFonts w:ascii="Times New Roman" w:hAnsi="Times New Roman" w:cs="Times New Roman"/>
          <w:sz w:val="23"/>
          <w:szCs w:val="23"/>
        </w:rPr>
        <w:t>цели в соответствии с Информацией об аналитических кодах, используемых Федеральным казначейством в целях санкционирования операций с целевыми расходами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4)</w:t>
      </w:r>
      <w:r>
        <w:rPr>
          <w:rFonts w:ascii="Times New Roman" w:hAnsi="Times New Roman" w:cs="Times New Roman"/>
          <w:sz w:val="23"/>
          <w:szCs w:val="23"/>
        </w:rPr>
        <w:t>ОКТМО контрагента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– </w:t>
      </w:r>
      <w:r>
        <w:rPr>
          <w:rFonts w:ascii="Times New Roman" w:hAnsi="Times New Roman" w:cs="Times New Roman"/>
          <w:sz w:val="23"/>
          <w:szCs w:val="23"/>
        </w:rPr>
        <w:t>не заполняется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5)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од </w:t>
      </w:r>
      <w:r>
        <w:rPr>
          <w:rFonts w:ascii="Times New Roman" w:hAnsi="Times New Roman" w:cs="Times New Roman"/>
          <w:sz w:val="23"/>
          <w:szCs w:val="23"/>
        </w:rPr>
        <w:t xml:space="preserve">целевой статьи </w:t>
      </w:r>
      <w:r w:rsidR="00844190" w:rsidRPr="003F4F71">
        <w:rPr>
          <w:rFonts w:ascii="Times New Roman" w:hAnsi="Times New Roman" w:cs="Times New Roman"/>
          <w:sz w:val="23"/>
          <w:szCs w:val="23"/>
        </w:rPr>
        <w:t>расход</w:t>
      </w:r>
      <w:r>
        <w:rPr>
          <w:rFonts w:ascii="Times New Roman" w:hAnsi="Times New Roman" w:cs="Times New Roman"/>
          <w:sz w:val="23"/>
          <w:szCs w:val="23"/>
        </w:rPr>
        <w:t>ов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по БК – </w:t>
      </w:r>
      <w:r>
        <w:rPr>
          <w:rFonts w:ascii="Times New Roman" w:hAnsi="Times New Roman" w:cs="Times New Roman"/>
          <w:sz w:val="23"/>
          <w:szCs w:val="23"/>
        </w:rPr>
        <w:t xml:space="preserve">указывается 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код </w:t>
      </w:r>
      <w:r>
        <w:rPr>
          <w:rFonts w:ascii="Times New Roman" w:hAnsi="Times New Roman" w:cs="Times New Roman"/>
          <w:sz w:val="23"/>
          <w:szCs w:val="23"/>
        </w:rPr>
        <w:t>целевой статьи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расходов бюджета</w:t>
      </w:r>
      <w:r>
        <w:rPr>
          <w:rFonts w:ascii="Times New Roman" w:hAnsi="Times New Roman" w:cs="Times New Roman"/>
          <w:sz w:val="23"/>
          <w:szCs w:val="23"/>
        </w:rPr>
        <w:t xml:space="preserve"> Краснодарского края</w:t>
      </w:r>
      <w:r w:rsidR="00844190" w:rsidRPr="003F4F71">
        <w:rPr>
          <w:rFonts w:ascii="Times New Roman" w:hAnsi="Times New Roman" w:cs="Times New Roman"/>
          <w:sz w:val="23"/>
          <w:szCs w:val="23"/>
        </w:rPr>
        <w:t>, по которо</w:t>
      </w:r>
      <w:r>
        <w:rPr>
          <w:rFonts w:ascii="Times New Roman" w:hAnsi="Times New Roman" w:cs="Times New Roman"/>
          <w:sz w:val="23"/>
          <w:szCs w:val="23"/>
        </w:rPr>
        <w:t>й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предоставлялись целевые средства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C3195B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6)</w:t>
      </w:r>
      <w:r>
        <w:rPr>
          <w:rFonts w:ascii="Times New Roman" w:hAnsi="Times New Roman" w:cs="Times New Roman"/>
          <w:sz w:val="23"/>
          <w:szCs w:val="23"/>
        </w:rPr>
        <w:t>Администратор доходов – код главного администратора доходов местного бюджета от предоставления межбюджетных трансфертов.</w:t>
      </w:r>
    </w:p>
    <w:p w:rsidR="00C3195B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7)</w:t>
      </w:r>
      <w:r>
        <w:rPr>
          <w:rFonts w:ascii="Times New Roman" w:hAnsi="Times New Roman" w:cs="Times New Roman"/>
          <w:sz w:val="23"/>
          <w:szCs w:val="23"/>
        </w:rPr>
        <w:t xml:space="preserve"> Код раздела/подраздела – код классификации расходов бюджета, по которому произведены кассовые расходы, источником финансового обеспечения которых являются целевые средства.</w:t>
      </w:r>
    </w:p>
    <w:p w:rsidR="00C3195B" w:rsidRPr="00C3195B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8)</w:t>
      </w:r>
      <w:r>
        <w:rPr>
          <w:rFonts w:ascii="Times New Roman" w:hAnsi="Times New Roman" w:cs="Times New Roman"/>
          <w:sz w:val="23"/>
          <w:szCs w:val="23"/>
        </w:rPr>
        <w:t>Код вида расхода – детализированный код классификации расходов бюджетов, по которому произведены кассовые расходы, источником финансового обеспечения которых являются целевые средства.</w:t>
      </w:r>
    </w:p>
    <w:p w:rsidR="003F4F71" w:rsidRDefault="003F4F71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 финансово-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экономической службы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__________________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«___» ___________ 20 ___ г.</w:t>
      </w:r>
    </w:p>
    <w:p w:rsidR="00844190" w:rsidRPr="00AD4C7E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D6" w:rsidRPr="00AD4C7E" w:rsidRDefault="003555D6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D6" w:rsidRPr="00844190" w:rsidRDefault="00641982" w:rsidP="003555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55D6">
        <w:rPr>
          <w:rFonts w:ascii="Times New Roman" w:hAnsi="Times New Roman" w:cs="Times New Roman"/>
          <w:sz w:val="28"/>
          <w:szCs w:val="28"/>
        </w:rPr>
        <w:t xml:space="preserve">ачальник финансового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3555D6">
        <w:rPr>
          <w:rFonts w:ascii="Times New Roman" w:hAnsi="Times New Roman" w:cs="Times New Roman"/>
          <w:sz w:val="28"/>
          <w:szCs w:val="28"/>
        </w:rPr>
        <w:t xml:space="preserve">     </w:t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82623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555D6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Ж.Н. Шапарь</w:t>
      </w:r>
    </w:p>
    <w:p w:rsidR="00814206" w:rsidRPr="008261FD" w:rsidRDefault="00814206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814206" w:rsidRPr="008261FD" w:rsidSect="003569C0">
      <w:pgSz w:w="11906" w:h="16838"/>
      <w:pgMar w:top="1134" w:right="62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B6E" w:rsidRDefault="009F2B6E" w:rsidP="00841104">
      <w:pPr>
        <w:spacing w:after="0" w:line="240" w:lineRule="auto"/>
      </w:pPr>
      <w:r>
        <w:separator/>
      </w:r>
    </w:p>
  </w:endnote>
  <w:endnote w:type="continuationSeparator" w:id="0">
    <w:p w:rsidR="009F2B6E" w:rsidRDefault="009F2B6E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B6E" w:rsidRDefault="009F2B6E" w:rsidP="00841104">
      <w:pPr>
        <w:spacing w:after="0" w:line="240" w:lineRule="auto"/>
      </w:pPr>
      <w:r>
        <w:separator/>
      </w:r>
    </w:p>
  </w:footnote>
  <w:footnote w:type="continuationSeparator" w:id="0">
    <w:p w:rsidR="009F2B6E" w:rsidRDefault="009F2B6E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705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1104" w:rsidRPr="00841104" w:rsidRDefault="0084110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841104" w:rsidRDefault="008411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E9"/>
    <w:rsid w:val="00067A93"/>
    <w:rsid w:val="000A389F"/>
    <w:rsid w:val="00146C5F"/>
    <w:rsid w:val="001A4ACE"/>
    <w:rsid w:val="001C231A"/>
    <w:rsid w:val="001E2780"/>
    <w:rsid w:val="00204C28"/>
    <w:rsid w:val="00205919"/>
    <w:rsid w:val="00225F64"/>
    <w:rsid w:val="00247DB4"/>
    <w:rsid w:val="00251B28"/>
    <w:rsid w:val="002E4EA4"/>
    <w:rsid w:val="003555D6"/>
    <w:rsid w:val="003569C0"/>
    <w:rsid w:val="003610D4"/>
    <w:rsid w:val="00392F3F"/>
    <w:rsid w:val="003A7119"/>
    <w:rsid w:val="003F28E6"/>
    <w:rsid w:val="003F4F71"/>
    <w:rsid w:val="004B2B84"/>
    <w:rsid w:val="004E3178"/>
    <w:rsid w:val="005323E6"/>
    <w:rsid w:val="00534DA0"/>
    <w:rsid w:val="005442F7"/>
    <w:rsid w:val="005A639D"/>
    <w:rsid w:val="005A7761"/>
    <w:rsid w:val="005B4E56"/>
    <w:rsid w:val="005D65B2"/>
    <w:rsid w:val="00641982"/>
    <w:rsid w:val="006F05E9"/>
    <w:rsid w:val="007C5ECE"/>
    <w:rsid w:val="00814206"/>
    <w:rsid w:val="008261FD"/>
    <w:rsid w:val="0082623F"/>
    <w:rsid w:val="00841104"/>
    <w:rsid w:val="00844190"/>
    <w:rsid w:val="00881D3C"/>
    <w:rsid w:val="00896C7E"/>
    <w:rsid w:val="008C103C"/>
    <w:rsid w:val="008C56D0"/>
    <w:rsid w:val="00947B6B"/>
    <w:rsid w:val="009619F7"/>
    <w:rsid w:val="009D0B79"/>
    <w:rsid w:val="009F2B6E"/>
    <w:rsid w:val="00A84053"/>
    <w:rsid w:val="00AD2219"/>
    <w:rsid w:val="00AD4C7E"/>
    <w:rsid w:val="00AF684A"/>
    <w:rsid w:val="00B5500F"/>
    <w:rsid w:val="00B56157"/>
    <w:rsid w:val="00BC4A0D"/>
    <w:rsid w:val="00C3195B"/>
    <w:rsid w:val="00C55E07"/>
    <w:rsid w:val="00D11708"/>
    <w:rsid w:val="00D45778"/>
    <w:rsid w:val="00D544C6"/>
    <w:rsid w:val="00EC1298"/>
    <w:rsid w:val="00ED510D"/>
    <w:rsid w:val="00F14DE9"/>
    <w:rsid w:val="00F633AE"/>
    <w:rsid w:val="00F85536"/>
    <w:rsid w:val="00F9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652BC"/>
  <w15:docId w15:val="{2A4A0263-7ADF-4319-B3DE-D56FABD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77BD-FE2D-4078-A688-0010E19D9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Пользователь</cp:lastModifiedBy>
  <cp:revision>28</cp:revision>
  <cp:lastPrinted>2026-01-18T07:27:00Z</cp:lastPrinted>
  <dcterms:created xsi:type="dcterms:W3CDTF">2021-01-14T07:55:00Z</dcterms:created>
  <dcterms:modified xsi:type="dcterms:W3CDTF">2026-01-19T06:37:00Z</dcterms:modified>
</cp:coreProperties>
</file>